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26BC2C" w14:textId="77777777" w:rsidR="00DA3FFF" w:rsidRDefault="00DA3FFF" w:rsidP="00DA3FFF">
      <w:pPr>
        <w:spacing w:after="0" w:line="480" w:lineRule="auto"/>
        <w:jc w:val="center"/>
        <w:rPr>
          <w:rFonts w:ascii="Times New Roman" w:hAnsi="Times New Roman" w:cs="Times New Roman"/>
          <w:sz w:val="24"/>
          <w:szCs w:val="24"/>
        </w:rPr>
      </w:pPr>
    </w:p>
    <w:p w14:paraId="750DDD71" w14:textId="77777777" w:rsidR="00D8198E" w:rsidRDefault="00D8198E" w:rsidP="00DA3FFF">
      <w:pPr>
        <w:spacing w:after="0" w:line="480" w:lineRule="auto"/>
        <w:jc w:val="center"/>
        <w:rPr>
          <w:rFonts w:ascii="Times New Roman" w:hAnsi="Times New Roman" w:cs="Times New Roman"/>
          <w:sz w:val="24"/>
          <w:szCs w:val="24"/>
        </w:rPr>
      </w:pPr>
    </w:p>
    <w:p w14:paraId="2FF522D3" w14:textId="77777777" w:rsidR="00D8198E" w:rsidRDefault="00D8198E" w:rsidP="00DA3FFF">
      <w:pPr>
        <w:spacing w:after="0" w:line="480" w:lineRule="auto"/>
        <w:jc w:val="center"/>
        <w:rPr>
          <w:rFonts w:ascii="Times New Roman" w:hAnsi="Times New Roman" w:cs="Times New Roman"/>
          <w:sz w:val="24"/>
          <w:szCs w:val="24"/>
        </w:rPr>
      </w:pPr>
    </w:p>
    <w:p w14:paraId="6A45CC58" w14:textId="77777777" w:rsidR="00D8198E" w:rsidRDefault="00D8198E" w:rsidP="00DA3FFF">
      <w:pPr>
        <w:spacing w:after="0" w:line="480" w:lineRule="auto"/>
        <w:jc w:val="center"/>
        <w:rPr>
          <w:rFonts w:ascii="Times New Roman" w:hAnsi="Times New Roman" w:cs="Times New Roman"/>
          <w:sz w:val="24"/>
          <w:szCs w:val="24"/>
        </w:rPr>
      </w:pPr>
    </w:p>
    <w:p w14:paraId="12BD480E" w14:textId="77777777" w:rsidR="00D8198E" w:rsidRDefault="00D8198E" w:rsidP="00DA3FFF">
      <w:pPr>
        <w:spacing w:after="0" w:line="480" w:lineRule="auto"/>
        <w:jc w:val="center"/>
        <w:rPr>
          <w:rFonts w:ascii="Times New Roman" w:hAnsi="Times New Roman" w:cs="Times New Roman"/>
          <w:sz w:val="24"/>
          <w:szCs w:val="24"/>
        </w:rPr>
      </w:pPr>
    </w:p>
    <w:p w14:paraId="0281ECC6" w14:textId="77777777" w:rsidR="00D8198E" w:rsidRDefault="00D8198E" w:rsidP="00DA3FFF">
      <w:pPr>
        <w:spacing w:after="0" w:line="480" w:lineRule="auto"/>
        <w:jc w:val="center"/>
        <w:rPr>
          <w:rFonts w:ascii="Times New Roman" w:hAnsi="Times New Roman" w:cs="Times New Roman"/>
          <w:sz w:val="24"/>
          <w:szCs w:val="24"/>
        </w:rPr>
      </w:pPr>
    </w:p>
    <w:p w14:paraId="4D65176F" w14:textId="77777777" w:rsidR="00D8198E" w:rsidRDefault="00D8198E" w:rsidP="00DA3FFF">
      <w:pPr>
        <w:spacing w:after="0" w:line="480" w:lineRule="auto"/>
        <w:jc w:val="center"/>
        <w:rPr>
          <w:rFonts w:ascii="Times New Roman" w:hAnsi="Times New Roman" w:cs="Times New Roman"/>
          <w:sz w:val="24"/>
          <w:szCs w:val="24"/>
        </w:rPr>
      </w:pPr>
    </w:p>
    <w:p w14:paraId="3A40DD4F" w14:textId="77777777" w:rsidR="00D8198E" w:rsidRDefault="00D8198E" w:rsidP="00DA3FFF">
      <w:pPr>
        <w:spacing w:after="0" w:line="480" w:lineRule="auto"/>
        <w:jc w:val="center"/>
        <w:rPr>
          <w:rFonts w:ascii="Times New Roman" w:hAnsi="Times New Roman" w:cs="Times New Roman"/>
          <w:sz w:val="24"/>
          <w:szCs w:val="24"/>
        </w:rPr>
      </w:pPr>
    </w:p>
    <w:p w14:paraId="65770453" w14:textId="77777777" w:rsidR="00DA3FFF" w:rsidRPr="00DA3FFF" w:rsidRDefault="00A60839" w:rsidP="00DA3FFF">
      <w:pPr>
        <w:spacing w:after="0" w:line="480" w:lineRule="auto"/>
        <w:jc w:val="center"/>
        <w:rPr>
          <w:rFonts w:ascii="Times New Roman" w:hAnsi="Times New Roman" w:cs="Times New Roman"/>
          <w:sz w:val="24"/>
          <w:szCs w:val="24"/>
        </w:rPr>
      </w:pPr>
      <w:r w:rsidRPr="00DA3FFF">
        <w:rPr>
          <w:rFonts w:ascii="Times New Roman" w:hAnsi="Times New Roman" w:cs="Times New Roman"/>
          <w:sz w:val="24"/>
          <w:szCs w:val="24"/>
        </w:rPr>
        <w:t>Action Plan for Community Change</w:t>
      </w:r>
    </w:p>
    <w:p w14:paraId="21EDE22F" w14:textId="77777777" w:rsidR="00DA3FFF" w:rsidRDefault="00A60839" w:rsidP="00DA3F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E0AEC7B" w14:textId="77777777" w:rsidR="00DA3FFF" w:rsidRDefault="00A60839" w:rsidP="00D819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D71B65">
        <w:rPr>
          <w:rFonts w:ascii="Times New Roman" w:hAnsi="Times New Roman" w:cs="Times New Roman"/>
          <w:sz w:val="24"/>
          <w:szCs w:val="24"/>
        </w:rPr>
        <w:t>s</w:t>
      </w:r>
    </w:p>
    <w:p w14:paraId="441F087E" w14:textId="77777777" w:rsidR="00D8198E" w:rsidRDefault="00A60839" w:rsidP="00DA3F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95B37F" w14:textId="77777777" w:rsidR="00DA3FFF" w:rsidRPr="00DA3FFF" w:rsidRDefault="00A60839" w:rsidP="00DA3FFF">
      <w:pPr>
        <w:spacing w:after="0" w:line="480" w:lineRule="auto"/>
        <w:jc w:val="center"/>
        <w:rPr>
          <w:rFonts w:ascii="Times New Roman" w:hAnsi="Times New Roman" w:cs="Times New Roman"/>
          <w:sz w:val="24"/>
          <w:szCs w:val="24"/>
        </w:rPr>
      </w:pPr>
      <w:r w:rsidRPr="00DA3FFF">
        <w:rPr>
          <w:rFonts w:ascii="Times New Roman" w:hAnsi="Times New Roman" w:cs="Times New Roman"/>
          <w:sz w:val="24"/>
          <w:szCs w:val="24"/>
        </w:rPr>
        <w:lastRenderedPageBreak/>
        <w:t>Action Plan for Community Change</w:t>
      </w:r>
    </w:p>
    <w:p w14:paraId="0B13F44B" w14:textId="77777777" w:rsidR="00DA3FFF" w:rsidRPr="00DA3FFF" w:rsidRDefault="00A60839" w:rsidP="00DA3FFF">
      <w:pPr>
        <w:spacing w:after="0" w:line="480" w:lineRule="auto"/>
        <w:jc w:val="center"/>
        <w:rPr>
          <w:rFonts w:ascii="Times New Roman" w:hAnsi="Times New Roman" w:cs="Times New Roman"/>
          <w:b/>
          <w:sz w:val="24"/>
          <w:szCs w:val="24"/>
        </w:rPr>
      </w:pPr>
      <w:r w:rsidRPr="00DA3FFF">
        <w:rPr>
          <w:rFonts w:ascii="Times New Roman" w:hAnsi="Times New Roman" w:cs="Times New Roman"/>
          <w:b/>
          <w:sz w:val="24"/>
          <w:szCs w:val="24"/>
        </w:rPr>
        <w:t>Identified Need for Change</w:t>
      </w:r>
    </w:p>
    <w:p w14:paraId="178F9D1E"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t>Education forms the basis of a sustainable development in the community. However, to be able to achieve such sustainability in the community, a balance between the requirements to improve the quality of life and enhance social well-being should be establis</w:t>
      </w:r>
      <w:r w:rsidRPr="00DA3FFF">
        <w:rPr>
          <w:rFonts w:ascii="Times New Roman" w:hAnsi="Times New Roman" w:cs="Times New Roman"/>
          <w:sz w:val="24"/>
          <w:szCs w:val="24"/>
        </w:rPr>
        <w:t>hed. Reno city is not only a proud but also a homely place to live in or visit. However, the city lacks financial resources to provide the residents with high quality education. Children in the city suffer because of inadequate resources. The schools are s</w:t>
      </w:r>
      <w:r w:rsidRPr="00DA3FFF">
        <w:rPr>
          <w:rFonts w:ascii="Times New Roman" w:hAnsi="Times New Roman" w:cs="Times New Roman"/>
          <w:sz w:val="24"/>
          <w:szCs w:val="24"/>
        </w:rPr>
        <w:t>hrinking because they cannot offer the best and high quality education to many disadvantaged children who crave for education. Therefore, it is important to equip the community schools with adequate resources to enable them to provide high quality educatio</w:t>
      </w:r>
      <w:r w:rsidRPr="00DA3FFF">
        <w:rPr>
          <w:rFonts w:ascii="Times New Roman" w:hAnsi="Times New Roman" w:cs="Times New Roman"/>
          <w:sz w:val="24"/>
          <w:szCs w:val="24"/>
        </w:rPr>
        <w:t>n. To do so, the government needs to support the schools by increasing the financial allocations. This is important because it will help create a skilled and innovative population that can help to spur economic growth of the Reno city. Providing the commun</w:t>
      </w:r>
      <w:r w:rsidRPr="00DA3FFF">
        <w:rPr>
          <w:rFonts w:ascii="Times New Roman" w:hAnsi="Times New Roman" w:cs="Times New Roman"/>
          <w:sz w:val="24"/>
          <w:szCs w:val="24"/>
        </w:rPr>
        <w:t xml:space="preserve">ity schools with the adequate resources through financial support will help provide opportunities to many disadvantaged children who are taken away by the gaming sector in Reno city. </w:t>
      </w:r>
    </w:p>
    <w:p w14:paraId="7B8B4064" w14:textId="77777777" w:rsidR="00DA3FFF" w:rsidRPr="00DA3FFF" w:rsidRDefault="00A60839" w:rsidP="00DA3FFF">
      <w:pPr>
        <w:spacing w:after="0" w:line="480" w:lineRule="auto"/>
        <w:jc w:val="center"/>
        <w:rPr>
          <w:rFonts w:ascii="Times New Roman" w:hAnsi="Times New Roman" w:cs="Times New Roman"/>
          <w:b/>
          <w:sz w:val="24"/>
          <w:szCs w:val="24"/>
        </w:rPr>
      </w:pPr>
      <w:r w:rsidRPr="00DA3FFF">
        <w:rPr>
          <w:rFonts w:ascii="Times New Roman" w:hAnsi="Times New Roman" w:cs="Times New Roman"/>
          <w:b/>
          <w:sz w:val="24"/>
          <w:szCs w:val="24"/>
        </w:rPr>
        <w:t>Model for Community Change</w:t>
      </w:r>
    </w:p>
    <w:p w14:paraId="28323AE2"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t>An effective change in the community can be r</w:t>
      </w:r>
      <w:r w:rsidRPr="00DA3FFF">
        <w:rPr>
          <w:rFonts w:ascii="Times New Roman" w:hAnsi="Times New Roman" w:cs="Times New Roman"/>
          <w:sz w:val="24"/>
          <w:szCs w:val="24"/>
        </w:rPr>
        <w:t>ealized when every stakeholder, especially the government is involved. In terms of education, the government plays a critical role in ensuring that there are resources, security, and other support systems in the learning institutions. This action plan requ</w:t>
      </w:r>
      <w:r w:rsidRPr="00DA3FFF">
        <w:rPr>
          <w:rFonts w:ascii="Times New Roman" w:hAnsi="Times New Roman" w:cs="Times New Roman"/>
          <w:sz w:val="24"/>
          <w:szCs w:val="24"/>
        </w:rPr>
        <w:t>ires a social planning model, which highlights the role of policymakers in solving the education crisis in Reno city. Rabinowitz (2018) explains the social planning model and how it is used to effect changes in the community. According to the author, the p</w:t>
      </w:r>
      <w:r w:rsidRPr="00DA3FFF">
        <w:rPr>
          <w:rFonts w:ascii="Times New Roman" w:hAnsi="Times New Roman" w:cs="Times New Roman"/>
          <w:sz w:val="24"/>
          <w:szCs w:val="24"/>
        </w:rPr>
        <w:t xml:space="preserve">olicies designed to make changes in the community may take different forms of law; for instance, </w:t>
      </w:r>
      <w:r w:rsidRPr="00DA3FFF">
        <w:rPr>
          <w:rFonts w:ascii="Times New Roman" w:hAnsi="Times New Roman" w:cs="Times New Roman"/>
          <w:sz w:val="24"/>
          <w:szCs w:val="24"/>
        </w:rPr>
        <w:lastRenderedPageBreak/>
        <w:t>incentives, media campaigns, programs or services, and information. In the context of this action plan for Reno city, the policy changes require programs or se</w:t>
      </w:r>
      <w:r w:rsidRPr="00DA3FFF">
        <w:rPr>
          <w:rFonts w:ascii="Times New Roman" w:hAnsi="Times New Roman" w:cs="Times New Roman"/>
          <w:sz w:val="24"/>
          <w:szCs w:val="24"/>
        </w:rPr>
        <w:t xml:space="preserve">rvices form. </w:t>
      </w:r>
    </w:p>
    <w:p w14:paraId="2A09C200" w14:textId="77777777" w:rsidR="00DA3FFF" w:rsidRPr="00DA3FFF" w:rsidRDefault="00A60839" w:rsidP="00DA3FFF">
      <w:pPr>
        <w:spacing w:after="0" w:line="480" w:lineRule="auto"/>
        <w:jc w:val="center"/>
        <w:rPr>
          <w:rFonts w:ascii="Times New Roman" w:hAnsi="Times New Roman" w:cs="Times New Roman"/>
          <w:b/>
          <w:sz w:val="24"/>
          <w:szCs w:val="24"/>
        </w:rPr>
      </w:pPr>
      <w:r w:rsidRPr="00DA3FFF">
        <w:rPr>
          <w:rFonts w:ascii="Times New Roman" w:hAnsi="Times New Roman" w:cs="Times New Roman"/>
          <w:b/>
          <w:sz w:val="24"/>
          <w:szCs w:val="24"/>
        </w:rPr>
        <w:t>Behavioral and Population-Level Objectives</w:t>
      </w:r>
    </w:p>
    <w:p w14:paraId="536441EE"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t>Excellent and high quality education is pivotal to personal fulfillment and community growth, which leads to creating an informed and fair society as well as a prosperous city. However, this starts w</w:t>
      </w:r>
      <w:r w:rsidRPr="00DA3FFF">
        <w:rPr>
          <w:rFonts w:ascii="Times New Roman" w:hAnsi="Times New Roman" w:cs="Times New Roman"/>
          <w:sz w:val="24"/>
          <w:szCs w:val="24"/>
        </w:rPr>
        <w:t>ith the learners and the community as a whole to change their behavior and perception regarding education. Therefore, bringing in the new changes in the city's learning institutions will increase the number of graduates from colleges by 30% by 2020. Even t</w:t>
      </w:r>
      <w:r w:rsidRPr="00DA3FFF">
        <w:rPr>
          <w:rFonts w:ascii="Times New Roman" w:hAnsi="Times New Roman" w:cs="Times New Roman"/>
          <w:sz w:val="24"/>
          <w:szCs w:val="24"/>
        </w:rPr>
        <w:t>hough the number of people lacking education in Reno has significantly increased in the past recent years due to the increase in gaming companies in the city, it is possible to change the population to more active and literate society. The changes in commu</w:t>
      </w:r>
      <w:r w:rsidRPr="00DA3FFF">
        <w:rPr>
          <w:rFonts w:ascii="Times New Roman" w:hAnsi="Times New Roman" w:cs="Times New Roman"/>
          <w:sz w:val="24"/>
          <w:szCs w:val="24"/>
        </w:rPr>
        <w:t>nity schooling system will help reduce the illiteracy level in Reno city by 20% among the youths by 2020.</w:t>
      </w:r>
    </w:p>
    <w:p w14:paraId="712F3108" w14:textId="77777777" w:rsidR="00DA3FFF" w:rsidRPr="00DA3FFF" w:rsidRDefault="00A60839" w:rsidP="00DA3FFF">
      <w:pPr>
        <w:spacing w:after="0" w:line="480" w:lineRule="auto"/>
        <w:jc w:val="center"/>
        <w:rPr>
          <w:rFonts w:ascii="Times New Roman" w:hAnsi="Times New Roman" w:cs="Times New Roman"/>
          <w:b/>
          <w:sz w:val="24"/>
          <w:szCs w:val="24"/>
        </w:rPr>
      </w:pPr>
      <w:r w:rsidRPr="00DA3FFF">
        <w:rPr>
          <w:rFonts w:ascii="Times New Roman" w:hAnsi="Times New Roman" w:cs="Times New Roman"/>
          <w:b/>
          <w:sz w:val="24"/>
          <w:szCs w:val="24"/>
        </w:rPr>
        <w:t xml:space="preserve">Strategies for How Mission and Objectives will be </w:t>
      </w:r>
      <w:r w:rsidR="00670809">
        <w:rPr>
          <w:rFonts w:ascii="Times New Roman" w:hAnsi="Times New Roman" w:cs="Times New Roman"/>
          <w:b/>
          <w:sz w:val="24"/>
          <w:szCs w:val="24"/>
        </w:rPr>
        <w:t>A</w:t>
      </w:r>
      <w:r w:rsidRPr="00DA3FFF">
        <w:rPr>
          <w:rFonts w:ascii="Times New Roman" w:hAnsi="Times New Roman" w:cs="Times New Roman"/>
          <w:b/>
          <w:sz w:val="24"/>
          <w:szCs w:val="24"/>
        </w:rPr>
        <w:t>ccomplished</w:t>
      </w:r>
    </w:p>
    <w:p w14:paraId="3A790069" w14:textId="77777777" w:rsidR="00DA3FFF" w:rsidRPr="00DA3FFF" w:rsidRDefault="00A60839" w:rsidP="00DA3FFF">
      <w:pPr>
        <w:spacing w:after="0" w:line="480" w:lineRule="auto"/>
        <w:rPr>
          <w:rFonts w:ascii="Times New Roman" w:hAnsi="Times New Roman" w:cs="Times New Roman"/>
          <w:b/>
          <w:sz w:val="24"/>
          <w:szCs w:val="24"/>
        </w:rPr>
      </w:pPr>
      <w:r w:rsidRPr="00DA3FFF">
        <w:rPr>
          <w:rFonts w:ascii="Times New Roman" w:hAnsi="Times New Roman" w:cs="Times New Roman"/>
          <w:b/>
          <w:sz w:val="24"/>
          <w:szCs w:val="24"/>
        </w:rPr>
        <w:t xml:space="preserve">Improve Quality Education Facilities </w:t>
      </w:r>
    </w:p>
    <w:p w14:paraId="4F118367"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t>The education crisis in Reno city is closely linked to the financial troubles that have hit the learning institutions in the past recent years. Therefore, there is a need to revive the education sector in the city and bring back the glory and light that ha</w:t>
      </w:r>
      <w:r w:rsidRPr="00DA3FFF">
        <w:rPr>
          <w:rFonts w:ascii="Times New Roman" w:hAnsi="Times New Roman" w:cs="Times New Roman"/>
          <w:sz w:val="24"/>
          <w:szCs w:val="24"/>
        </w:rPr>
        <w:t>s always shined upon the city and its dwellers. To do so, a great financial assistance is urgently required to help the schools rebuild and acquire the resources that they need to provide high quality education. Education forms the central basis of every s</w:t>
      </w:r>
      <w:r w:rsidRPr="00DA3FFF">
        <w:rPr>
          <w:rFonts w:ascii="Times New Roman" w:hAnsi="Times New Roman" w:cs="Times New Roman"/>
          <w:sz w:val="24"/>
          <w:szCs w:val="24"/>
        </w:rPr>
        <w:t>ociety’s economic, cultural, social, and scientific objectives and ambitions. Education provides significant support to the growth and development of a strong economy while also providing a sustainable fair and compassionate society. In the case of Reno, t</w:t>
      </w:r>
      <w:r w:rsidRPr="00DA3FFF">
        <w:rPr>
          <w:rFonts w:ascii="Times New Roman" w:hAnsi="Times New Roman" w:cs="Times New Roman"/>
          <w:sz w:val="24"/>
          <w:szCs w:val="24"/>
        </w:rPr>
        <w:t xml:space="preserve">he situation has not been like this. With the growing investment of the gaming companies in the </w:t>
      </w:r>
      <w:r w:rsidRPr="00DA3FFF">
        <w:rPr>
          <w:rFonts w:ascii="Times New Roman" w:hAnsi="Times New Roman" w:cs="Times New Roman"/>
          <w:sz w:val="24"/>
          <w:szCs w:val="24"/>
        </w:rPr>
        <w:lastRenderedPageBreak/>
        <w:t>city, we have forgotten the children, who form the basis of future development of this city. This strategy will target the individual children, their families a</w:t>
      </w:r>
      <w:r w:rsidRPr="00DA3FFF">
        <w:rPr>
          <w:rFonts w:ascii="Times New Roman" w:hAnsi="Times New Roman" w:cs="Times New Roman"/>
          <w:sz w:val="24"/>
          <w:szCs w:val="24"/>
        </w:rPr>
        <w:t>nd the schools in Reno city. Improving quality education facilities in the city will benefit both children and the community as a whole. For children, they will have the opportunity to access quality education like other children across the country. For th</w:t>
      </w:r>
      <w:r w:rsidRPr="00DA3FFF">
        <w:rPr>
          <w:rFonts w:ascii="Times New Roman" w:hAnsi="Times New Roman" w:cs="Times New Roman"/>
          <w:sz w:val="24"/>
          <w:szCs w:val="24"/>
        </w:rPr>
        <w:t xml:space="preserve">e community, crime level and idleness that result in social problems will be reduced significantly because the youths will be occupied in the pursuit of their ambitions. </w:t>
      </w:r>
    </w:p>
    <w:p w14:paraId="6DEAD64A"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t>This strategy targets mostly children with the history of gambling. This strategy wil</w:t>
      </w:r>
      <w:r w:rsidRPr="00DA3FFF">
        <w:rPr>
          <w:rFonts w:ascii="Times New Roman" w:hAnsi="Times New Roman" w:cs="Times New Roman"/>
          <w:sz w:val="24"/>
          <w:szCs w:val="24"/>
        </w:rPr>
        <w:t>l be universal because it targets all the children and youths who are exposed to a gaming problem. The personal factors associated with this strategy include knowledge, skills, education, experience, social status, and cognitive abilities. With improved ed</w:t>
      </w:r>
      <w:r w:rsidRPr="00DA3FFF">
        <w:rPr>
          <w:rFonts w:ascii="Times New Roman" w:hAnsi="Times New Roman" w:cs="Times New Roman"/>
          <w:sz w:val="24"/>
          <w:szCs w:val="24"/>
        </w:rPr>
        <w:t xml:space="preserve">ucation facilities, every child will get the opportunity to acquire new skills, quality education, improve their cognitive abilities, and improve the social status through economic growth. </w:t>
      </w:r>
    </w:p>
    <w:p w14:paraId="652BC6D9"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t>In terms of the environment, this strategy is related to the follo</w:t>
      </w:r>
      <w:r w:rsidRPr="00DA3FFF">
        <w:rPr>
          <w:rFonts w:ascii="Times New Roman" w:hAnsi="Times New Roman" w:cs="Times New Roman"/>
          <w:sz w:val="24"/>
          <w:szCs w:val="24"/>
        </w:rPr>
        <w:t>wing environmental factors; improve social support, availability of resources and services in schools, and proper education policies in Reno city. However, meeting all these require the active and direct involvement of the target group. In this action plan</w:t>
      </w:r>
      <w:r w:rsidRPr="00DA3FFF">
        <w:rPr>
          <w:rFonts w:ascii="Times New Roman" w:hAnsi="Times New Roman" w:cs="Times New Roman"/>
          <w:sz w:val="24"/>
          <w:szCs w:val="24"/>
        </w:rPr>
        <w:t xml:space="preserve">, the target group, children and youths in Reno city, will be involved in the community sectors such the churches and public participation programs. </w:t>
      </w:r>
    </w:p>
    <w:p w14:paraId="5B78574F"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t>Involving every youth and child in the city is difficult to realize within a short period, but with the be</w:t>
      </w:r>
      <w:r w:rsidRPr="00DA3FFF">
        <w:rPr>
          <w:rFonts w:ascii="Times New Roman" w:hAnsi="Times New Roman" w:cs="Times New Roman"/>
          <w:sz w:val="24"/>
          <w:szCs w:val="24"/>
        </w:rPr>
        <w:t>havioral strategies, it is easy to meet the expectations. The behavioral strategies for this action plan include modifying the barriers by reducing the dependence on the gaming industry and tourism in the city. This will give the youths nothing to focus on</w:t>
      </w:r>
      <w:r w:rsidRPr="00DA3FFF">
        <w:rPr>
          <w:rFonts w:ascii="Times New Roman" w:hAnsi="Times New Roman" w:cs="Times New Roman"/>
          <w:sz w:val="24"/>
          <w:szCs w:val="24"/>
        </w:rPr>
        <w:t xml:space="preserve">, but instead look at what the school is offering. Another behavioral strategy to implement this plan includes </w:t>
      </w:r>
      <w:r w:rsidRPr="00DA3FFF">
        <w:rPr>
          <w:rFonts w:ascii="Times New Roman" w:hAnsi="Times New Roman" w:cs="Times New Roman"/>
          <w:sz w:val="24"/>
          <w:szCs w:val="24"/>
        </w:rPr>
        <w:lastRenderedPageBreak/>
        <w:t>enhancing services and supports by increasing the financial allocation to schools to rebuild and acquire better learning resources. Learners will</w:t>
      </w:r>
      <w:r w:rsidRPr="00DA3FFF">
        <w:rPr>
          <w:rFonts w:ascii="Times New Roman" w:hAnsi="Times New Roman" w:cs="Times New Roman"/>
          <w:sz w:val="24"/>
          <w:szCs w:val="24"/>
        </w:rPr>
        <w:t xml:space="preserve"> find it benefiting and encouraging when they come to school and find all the support system in place. Finally, the policymakers need to modify the policies and the broader education systems on the city. For example, the gaming industry investment is takin</w:t>
      </w:r>
      <w:r w:rsidRPr="00DA3FFF">
        <w:rPr>
          <w:rFonts w:ascii="Times New Roman" w:hAnsi="Times New Roman" w:cs="Times New Roman"/>
          <w:sz w:val="24"/>
          <w:szCs w:val="24"/>
        </w:rPr>
        <w:t>g over the whole Reno city because the policymakers have allowed it. We do not need to prioritize more on the economic investment at the expense of our children’s future. Then current state of affairs in the city needs to change. This can start by reducing</w:t>
      </w:r>
      <w:r w:rsidRPr="00DA3FFF">
        <w:rPr>
          <w:rFonts w:ascii="Times New Roman" w:hAnsi="Times New Roman" w:cs="Times New Roman"/>
          <w:sz w:val="24"/>
          <w:szCs w:val="24"/>
        </w:rPr>
        <w:t xml:space="preserve"> the number of gaming companies in the area to give the children and the youths the opportunity to go to school and get an education. </w:t>
      </w:r>
    </w:p>
    <w:p w14:paraId="33467865" w14:textId="77777777" w:rsidR="00DA3FFF" w:rsidRPr="00DA3FFF" w:rsidRDefault="00A60839" w:rsidP="00DA3FF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Action Plan</w:t>
      </w:r>
      <w:r w:rsidRPr="00DA3FFF">
        <w:rPr>
          <w:rFonts w:ascii="Times New Roman" w:hAnsi="Times New Roman" w:cs="Times New Roman"/>
          <w:b/>
          <w:sz w:val="24"/>
          <w:szCs w:val="24"/>
        </w:rPr>
        <w:t xml:space="preserve"> to Implement the Strategy</w:t>
      </w:r>
    </w:p>
    <w:p w14:paraId="318597C1"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t>Improving the quality of educational facilities in Reno city requires the establishment of new programs and also modifying the existing ones. Children of Reno city are suffering due to lack of better facilities in the existing schools. Therefore, modifying</w:t>
      </w:r>
      <w:r w:rsidRPr="00DA3FFF">
        <w:rPr>
          <w:rFonts w:ascii="Times New Roman" w:hAnsi="Times New Roman" w:cs="Times New Roman"/>
          <w:sz w:val="24"/>
          <w:szCs w:val="24"/>
        </w:rPr>
        <w:t xml:space="preserve"> and ensuring that the existing schools have adequate and quality resources will help reduce the dependency on the gaming industry in the city. Further, establishing new programs like building schools such as colleges will help many youths access high qual</w:t>
      </w:r>
      <w:r w:rsidRPr="00DA3FFF">
        <w:rPr>
          <w:rFonts w:ascii="Times New Roman" w:hAnsi="Times New Roman" w:cs="Times New Roman"/>
          <w:sz w:val="24"/>
          <w:szCs w:val="24"/>
        </w:rPr>
        <w:t xml:space="preserve">ity education. </w:t>
      </w:r>
    </w:p>
    <w:p w14:paraId="6D1B9184"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t>After compiling the above list of potential changes in Reno city, I would rate the system change into the following two dimensions as First, the importance of the system change would be rated as 5, which shows that the program is vital to t</w:t>
      </w:r>
      <w:r w:rsidRPr="00DA3FFF">
        <w:rPr>
          <w:rFonts w:ascii="Times New Roman" w:hAnsi="Times New Roman" w:cs="Times New Roman"/>
          <w:sz w:val="24"/>
          <w:szCs w:val="24"/>
        </w:rPr>
        <w:t>he city. Improving the educational facilities will provide opportunities for the youths who have been submerged by the gaming industry. Secondly, the feasibility of the system change would be rated as 5 as well, showing that the changes are very crucial an</w:t>
      </w:r>
      <w:r w:rsidRPr="00DA3FFF">
        <w:rPr>
          <w:rFonts w:ascii="Times New Roman" w:hAnsi="Times New Roman" w:cs="Times New Roman"/>
          <w:sz w:val="24"/>
          <w:szCs w:val="24"/>
        </w:rPr>
        <w:t>d viable to the city's future economic growth and development.</w:t>
      </w:r>
    </w:p>
    <w:p w14:paraId="41B1503E" w14:textId="77777777" w:rsidR="00DA3FFF" w:rsidRPr="00DA3FFF" w:rsidRDefault="00A60839" w:rsidP="00DA3FFF">
      <w:pPr>
        <w:spacing w:after="0" w:line="480" w:lineRule="auto"/>
        <w:jc w:val="center"/>
        <w:rPr>
          <w:rFonts w:ascii="Times New Roman" w:hAnsi="Times New Roman" w:cs="Times New Roman"/>
          <w:b/>
          <w:sz w:val="24"/>
          <w:szCs w:val="24"/>
        </w:rPr>
      </w:pPr>
      <w:r w:rsidRPr="00DA3FFF">
        <w:rPr>
          <w:rFonts w:ascii="Times New Roman" w:hAnsi="Times New Roman" w:cs="Times New Roman"/>
          <w:b/>
          <w:sz w:val="24"/>
          <w:szCs w:val="24"/>
        </w:rPr>
        <w:t>Action Steps</w:t>
      </w:r>
      <w:r w:rsidR="00F03654">
        <w:rPr>
          <w:rFonts w:ascii="Times New Roman" w:hAnsi="Times New Roman" w:cs="Times New Roman"/>
          <w:b/>
          <w:sz w:val="24"/>
          <w:szCs w:val="24"/>
        </w:rPr>
        <w:t xml:space="preserve"> to Implement the Strategy</w:t>
      </w:r>
    </w:p>
    <w:p w14:paraId="4A604033" w14:textId="77777777" w:rsidR="00DA3FFF" w:rsidRPr="00DA3FFF" w:rsidRDefault="00A60839" w:rsidP="00DA3FFF">
      <w:pPr>
        <w:spacing w:after="0" w:line="480" w:lineRule="auto"/>
        <w:ind w:firstLine="720"/>
        <w:rPr>
          <w:rFonts w:ascii="Times New Roman" w:hAnsi="Times New Roman" w:cs="Times New Roman"/>
          <w:sz w:val="24"/>
          <w:szCs w:val="24"/>
        </w:rPr>
      </w:pPr>
      <w:r w:rsidRPr="00DA3FFF">
        <w:rPr>
          <w:rFonts w:ascii="Times New Roman" w:hAnsi="Times New Roman" w:cs="Times New Roman"/>
          <w:sz w:val="24"/>
          <w:szCs w:val="24"/>
        </w:rPr>
        <w:lastRenderedPageBreak/>
        <w:t>The action steps for the improvement of the educational facilities in Reno city would be as follows: First, the specific program to be imple</w:t>
      </w:r>
      <w:bookmarkStart w:id="0" w:name="_GoBack"/>
      <w:bookmarkEnd w:id="0"/>
      <w:r w:rsidRPr="00DA3FFF">
        <w:rPr>
          <w:rFonts w:ascii="Times New Roman" w:hAnsi="Times New Roman" w:cs="Times New Roman"/>
          <w:sz w:val="24"/>
          <w:szCs w:val="24"/>
        </w:rPr>
        <w:t>me</w:t>
      </w:r>
      <w:r w:rsidRPr="00DA3FFF">
        <w:rPr>
          <w:rFonts w:ascii="Times New Roman" w:hAnsi="Times New Roman" w:cs="Times New Roman"/>
          <w:sz w:val="24"/>
          <w:szCs w:val="24"/>
        </w:rPr>
        <w:t>nted includes improving the quality of educational institutions in the city. Secondly, the program is expected to be undertaken by key stakeholders in education including the city management authority and the members of the community. Thirdly, the interven</w:t>
      </w:r>
      <w:r w:rsidRPr="00DA3FFF">
        <w:rPr>
          <w:rFonts w:ascii="Times New Roman" w:hAnsi="Times New Roman" w:cs="Times New Roman"/>
          <w:sz w:val="24"/>
          <w:szCs w:val="24"/>
        </w:rPr>
        <w:t>tion is expected to be completed in two years; by December 2020 the objective of this plan is to increase the number of college graduates by 30% and reduce the illiteracy level among the youths by 20%. Fourthly, the resources required include financial ass</w:t>
      </w:r>
      <w:r w:rsidRPr="00DA3FFF">
        <w:rPr>
          <w:rFonts w:ascii="Times New Roman" w:hAnsi="Times New Roman" w:cs="Times New Roman"/>
          <w:sz w:val="24"/>
          <w:szCs w:val="24"/>
        </w:rPr>
        <w:t>istance for the construction of the quality learning facilities and teaching staff to increase the workforce capacity. Lastly, communications should involve all the stakeholders in community policing; for instance, school management and teaching staff, res</w:t>
      </w:r>
      <w:r w:rsidRPr="00DA3FFF">
        <w:rPr>
          <w:rFonts w:ascii="Times New Roman" w:hAnsi="Times New Roman" w:cs="Times New Roman"/>
          <w:sz w:val="24"/>
          <w:szCs w:val="24"/>
        </w:rPr>
        <w:t xml:space="preserve">idents of Reno city, and community service agencies. </w:t>
      </w:r>
    </w:p>
    <w:p w14:paraId="698BD105" w14:textId="77777777" w:rsidR="00DA3FFF" w:rsidRPr="00F03654" w:rsidRDefault="00A60839" w:rsidP="00F03654">
      <w:pPr>
        <w:spacing w:after="0" w:line="480" w:lineRule="auto"/>
        <w:jc w:val="center"/>
        <w:rPr>
          <w:rFonts w:ascii="Times New Roman" w:hAnsi="Times New Roman" w:cs="Times New Roman"/>
          <w:b/>
          <w:sz w:val="24"/>
          <w:szCs w:val="24"/>
        </w:rPr>
      </w:pPr>
      <w:r w:rsidRPr="00F03654">
        <w:rPr>
          <w:rFonts w:ascii="Times New Roman" w:hAnsi="Times New Roman" w:cs="Times New Roman"/>
          <w:b/>
          <w:sz w:val="24"/>
          <w:szCs w:val="24"/>
        </w:rPr>
        <w:t>Values and Attitudes</w:t>
      </w:r>
    </w:p>
    <w:p w14:paraId="33DEAD9F" w14:textId="77777777" w:rsidR="00F03654" w:rsidRDefault="00A60839" w:rsidP="00670809">
      <w:pPr>
        <w:spacing w:after="0" w:line="480" w:lineRule="auto"/>
        <w:ind w:firstLine="720"/>
        <w:rPr>
          <w:rFonts w:ascii="Times New Roman" w:hAnsi="Times New Roman" w:cs="Times New Roman"/>
          <w:color w:val="222222"/>
          <w:sz w:val="24"/>
          <w:szCs w:val="24"/>
          <w:shd w:val="clear" w:color="auto" w:fill="FFFFFF"/>
        </w:rPr>
      </w:pPr>
      <w:r w:rsidRPr="00DA3FFF">
        <w:rPr>
          <w:rFonts w:ascii="Times New Roman" w:hAnsi="Times New Roman" w:cs="Times New Roman"/>
          <w:sz w:val="24"/>
          <w:szCs w:val="24"/>
        </w:rPr>
        <w:t>Values, beliefs, and attitudes are what distinguish human beings from other animals. Values can influence the way we make judgments. Values are formed by beliefs which can come from</w:t>
      </w:r>
      <w:r w:rsidRPr="00DA3FFF">
        <w:rPr>
          <w:rFonts w:ascii="Times New Roman" w:hAnsi="Times New Roman" w:cs="Times New Roman"/>
          <w:sz w:val="24"/>
          <w:szCs w:val="24"/>
        </w:rPr>
        <w:t xml:space="preserve"> a wide range of sources including family, peers, educational institutions, religion, culture and even historical events (Heggertveit-Aoudia, 2012). Some of my values and attitudes that will help create this social change include nurturance and trustworthi</w:t>
      </w:r>
      <w:r w:rsidRPr="00DA3FFF">
        <w:rPr>
          <w:rFonts w:ascii="Times New Roman" w:hAnsi="Times New Roman" w:cs="Times New Roman"/>
          <w:sz w:val="24"/>
          <w:szCs w:val="24"/>
        </w:rPr>
        <w:t>ness. Trust is considered to be a cognitive and effective evaluation of a situation (Berkowitz, 2011). In this action plan, trustworthiness is required especially if we want to bring back the youths who have been carried away by the gaming industry. The sc</w:t>
      </w:r>
      <w:r w:rsidRPr="00DA3FFF">
        <w:rPr>
          <w:rFonts w:ascii="Times New Roman" w:hAnsi="Times New Roman" w:cs="Times New Roman"/>
          <w:sz w:val="24"/>
          <w:szCs w:val="24"/>
        </w:rPr>
        <w:t>hools must also prove to the parents that their children will get the right education before they can bring them to school. This requires trustworthiness between school, community, and policymakers. Reno city is slowing dying, but until the government thro</w:t>
      </w:r>
      <w:r w:rsidRPr="00DA3FFF">
        <w:rPr>
          <w:rFonts w:ascii="Times New Roman" w:hAnsi="Times New Roman" w:cs="Times New Roman"/>
          <w:sz w:val="24"/>
          <w:szCs w:val="24"/>
        </w:rPr>
        <w:t xml:space="preserve">ugh the city management proves to the target groups that the schools can nurture </w:t>
      </w:r>
      <w:r w:rsidRPr="00DA3FFF">
        <w:rPr>
          <w:rFonts w:ascii="Times New Roman" w:hAnsi="Times New Roman" w:cs="Times New Roman"/>
          <w:sz w:val="24"/>
          <w:szCs w:val="24"/>
        </w:rPr>
        <w:lastRenderedPageBreak/>
        <w:t>their individual abilities, the city will continue losing many youths to the gaming sector. Nurturance is believed to have significant positive effects on the development of c</w:t>
      </w:r>
      <w:r w:rsidRPr="00DA3FFF">
        <w:rPr>
          <w:rFonts w:ascii="Times New Roman" w:hAnsi="Times New Roman" w:cs="Times New Roman"/>
          <w:sz w:val="24"/>
          <w:szCs w:val="24"/>
        </w:rPr>
        <w:t>hildren (Berkowitz, 2011). Therefore, in this case, nurturance will serve as an adage in education that relate to the necessity of caring the relationship between the parents and the school, the children and the school, and the community and the school.</w:t>
      </w:r>
    </w:p>
    <w:p w14:paraId="00B76975" w14:textId="77777777" w:rsidR="00670809" w:rsidRDefault="00A60839" w:rsidP="00F0365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175565ED" w14:textId="77777777" w:rsidR="00F03654" w:rsidRDefault="00A60839" w:rsidP="00F0365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14:paraId="42340652" w14:textId="77777777" w:rsidR="00B1200E" w:rsidRPr="00F03654" w:rsidRDefault="00A60839" w:rsidP="00F03654">
      <w:pPr>
        <w:spacing w:after="0" w:line="480" w:lineRule="auto"/>
        <w:ind w:left="720" w:hanging="720"/>
        <w:rPr>
          <w:rFonts w:ascii="Times New Roman" w:hAnsi="Times New Roman" w:cs="Times New Roman"/>
          <w:sz w:val="24"/>
          <w:szCs w:val="24"/>
          <w:shd w:val="clear" w:color="auto" w:fill="FFFFFF"/>
        </w:rPr>
      </w:pPr>
      <w:r w:rsidRPr="00F03654">
        <w:rPr>
          <w:rFonts w:ascii="Times New Roman" w:hAnsi="Times New Roman" w:cs="Times New Roman"/>
          <w:sz w:val="24"/>
          <w:szCs w:val="24"/>
          <w:shd w:val="clear" w:color="auto" w:fill="FFFFFF"/>
        </w:rPr>
        <w:t>Berkowitz, M. W. (2011). What works in values education. </w:t>
      </w:r>
      <w:r w:rsidRPr="00F03654">
        <w:rPr>
          <w:rFonts w:ascii="Times New Roman" w:hAnsi="Times New Roman" w:cs="Times New Roman"/>
          <w:i/>
          <w:iCs/>
          <w:sz w:val="24"/>
          <w:szCs w:val="24"/>
          <w:shd w:val="clear" w:color="auto" w:fill="FFFFFF"/>
        </w:rPr>
        <w:t>International journal of educational research</w:t>
      </w:r>
      <w:r w:rsidRPr="00F03654">
        <w:rPr>
          <w:rFonts w:ascii="Times New Roman" w:hAnsi="Times New Roman" w:cs="Times New Roman"/>
          <w:sz w:val="24"/>
          <w:szCs w:val="24"/>
          <w:shd w:val="clear" w:color="auto" w:fill="FFFFFF"/>
        </w:rPr>
        <w:t>, </w:t>
      </w:r>
      <w:r w:rsidRPr="00F03654">
        <w:rPr>
          <w:rFonts w:ascii="Times New Roman" w:hAnsi="Times New Roman" w:cs="Times New Roman"/>
          <w:i/>
          <w:iCs/>
          <w:sz w:val="24"/>
          <w:szCs w:val="24"/>
          <w:shd w:val="clear" w:color="auto" w:fill="FFFFFF"/>
        </w:rPr>
        <w:t>50</w:t>
      </w:r>
      <w:r w:rsidRPr="00F03654">
        <w:rPr>
          <w:rFonts w:ascii="Times New Roman" w:hAnsi="Times New Roman" w:cs="Times New Roman"/>
          <w:sz w:val="24"/>
          <w:szCs w:val="24"/>
          <w:shd w:val="clear" w:color="auto" w:fill="FFFFFF"/>
        </w:rPr>
        <w:t xml:space="preserve">(3), 153-158. Retrieved from </w:t>
      </w:r>
      <w:hyperlink r:id="rId6" w:history="1">
        <w:r w:rsidRPr="00F03654">
          <w:rPr>
            <w:rStyle w:val="Hyperlink"/>
            <w:rFonts w:ascii="Times New Roman" w:hAnsi="Times New Roman" w:cs="Times New Roman"/>
            <w:color w:val="auto"/>
            <w:sz w:val="24"/>
            <w:szCs w:val="24"/>
            <w:u w:val="none"/>
            <w:shd w:val="clear" w:color="auto" w:fill="FFFFFF"/>
          </w:rPr>
          <w:t>https://www.res</w:t>
        </w:r>
        <w:r w:rsidRPr="00F03654">
          <w:rPr>
            <w:rStyle w:val="Hyperlink"/>
            <w:rFonts w:ascii="Times New Roman" w:hAnsi="Times New Roman" w:cs="Times New Roman"/>
            <w:color w:val="auto"/>
            <w:sz w:val="24"/>
            <w:szCs w:val="24"/>
            <w:u w:val="none"/>
            <w:shd w:val="clear" w:color="auto" w:fill="FFFFFF"/>
          </w:rPr>
          <w:t>earchgate.net/publication/251599562_What_works_in_values_education</w:t>
        </w:r>
      </w:hyperlink>
    </w:p>
    <w:p w14:paraId="60E3593B" w14:textId="77777777" w:rsidR="00DA3FFF" w:rsidRPr="00F03654" w:rsidRDefault="00A60839" w:rsidP="00F03654">
      <w:pPr>
        <w:spacing w:after="0" w:line="480" w:lineRule="auto"/>
        <w:ind w:left="720" w:hanging="720"/>
        <w:rPr>
          <w:rFonts w:ascii="Times New Roman" w:hAnsi="Times New Roman" w:cs="Times New Roman"/>
          <w:sz w:val="24"/>
          <w:szCs w:val="24"/>
          <w:shd w:val="clear" w:color="auto" w:fill="FFFFFF"/>
        </w:rPr>
      </w:pPr>
      <w:r w:rsidRPr="00F03654">
        <w:rPr>
          <w:rFonts w:ascii="Times New Roman" w:hAnsi="Times New Roman" w:cs="Times New Roman"/>
          <w:sz w:val="24"/>
          <w:szCs w:val="24"/>
          <w:shd w:val="clear" w:color="auto" w:fill="FFFFFF"/>
        </w:rPr>
        <w:t xml:space="preserve">Heggertveit-Aoudia, S. (September 27, 2012). “Culture, Values and the Impact at Work.” </w:t>
      </w:r>
      <w:r w:rsidRPr="00F03654">
        <w:rPr>
          <w:rFonts w:ascii="Times New Roman" w:hAnsi="Times New Roman" w:cs="Times New Roman"/>
          <w:i/>
          <w:sz w:val="24"/>
          <w:szCs w:val="24"/>
          <w:shd w:val="clear" w:color="auto" w:fill="FFFFFF"/>
        </w:rPr>
        <w:t>Diversity Journal</w:t>
      </w:r>
      <w:r w:rsidRPr="00F03654">
        <w:rPr>
          <w:rFonts w:ascii="Times New Roman" w:hAnsi="Times New Roman" w:cs="Times New Roman"/>
          <w:sz w:val="24"/>
          <w:szCs w:val="24"/>
          <w:shd w:val="clear" w:color="auto" w:fill="FFFFFF"/>
        </w:rPr>
        <w:t xml:space="preserve">. Retrieved from </w:t>
      </w:r>
      <w:r w:rsidRPr="00F03654">
        <w:rPr>
          <w:rFonts w:ascii="Times New Roman" w:hAnsi="Times New Roman" w:cs="Times New Roman"/>
          <w:sz w:val="24"/>
          <w:szCs w:val="24"/>
          <w:shd w:val="clear" w:color="auto" w:fill="FFFFFF"/>
        </w:rPr>
        <w:t>http://www.diversityjournal.com/9823-culture-values-and-the-impact-at-work/</w:t>
      </w:r>
    </w:p>
    <w:p w14:paraId="0CE32213" w14:textId="77777777" w:rsidR="00D876A2" w:rsidRPr="00F03654" w:rsidRDefault="00A60839" w:rsidP="00670809">
      <w:pPr>
        <w:spacing w:after="0" w:line="480" w:lineRule="auto"/>
        <w:ind w:left="720" w:hanging="720"/>
        <w:rPr>
          <w:rFonts w:ascii="Times New Roman" w:hAnsi="Times New Roman" w:cs="Times New Roman"/>
          <w:sz w:val="24"/>
          <w:szCs w:val="24"/>
        </w:rPr>
      </w:pPr>
      <w:r w:rsidRPr="00F03654">
        <w:rPr>
          <w:rFonts w:ascii="Times New Roman" w:hAnsi="Times New Roman" w:cs="Times New Roman"/>
          <w:sz w:val="24"/>
          <w:szCs w:val="24"/>
          <w:shd w:val="clear" w:color="auto" w:fill="FFFFFF"/>
        </w:rPr>
        <w:t xml:space="preserve">Rabinowitz, P. (2018). “Social Planning and Policy Change.” </w:t>
      </w:r>
      <w:r w:rsidRPr="00F03654">
        <w:rPr>
          <w:rFonts w:ascii="Times New Roman" w:hAnsi="Times New Roman" w:cs="Times New Roman"/>
          <w:i/>
          <w:sz w:val="24"/>
          <w:szCs w:val="24"/>
          <w:shd w:val="clear" w:color="auto" w:fill="FFFFFF"/>
        </w:rPr>
        <w:t>Community Tool Box</w:t>
      </w:r>
      <w:r w:rsidRPr="00F03654">
        <w:rPr>
          <w:rFonts w:ascii="Times New Roman" w:hAnsi="Times New Roman" w:cs="Times New Roman"/>
          <w:sz w:val="24"/>
          <w:szCs w:val="24"/>
          <w:shd w:val="clear" w:color="auto" w:fill="FFFFFF"/>
        </w:rPr>
        <w:t xml:space="preserve">. Retrieved from </w:t>
      </w:r>
      <w:r w:rsidRPr="00F03654">
        <w:rPr>
          <w:rFonts w:ascii="Times New Roman" w:hAnsi="Times New Roman" w:cs="Times New Roman"/>
          <w:sz w:val="24"/>
          <w:szCs w:val="24"/>
          <w:shd w:val="clear" w:color="auto" w:fill="FFFFFF"/>
        </w:rPr>
        <w:t>https://ctb.ku.edu/en/table-of-contents/assessment/promotion-strategies/social-planning-policy-change/main</w:t>
      </w:r>
    </w:p>
    <w:sectPr w:rsidR="00D876A2" w:rsidRPr="00F03654" w:rsidSect="00DA3F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528DC" w14:textId="77777777" w:rsidR="00A60839" w:rsidRDefault="00A60839">
      <w:pPr>
        <w:spacing w:after="0" w:line="240" w:lineRule="auto"/>
      </w:pPr>
      <w:r>
        <w:separator/>
      </w:r>
    </w:p>
  </w:endnote>
  <w:endnote w:type="continuationSeparator" w:id="0">
    <w:p w14:paraId="4CB07F96" w14:textId="77777777" w:rsidR="00A60839" w:rsidRDefault="00A60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4ACF0B" w14:textId="77777777" w:rsidR="00A60839" w:rsidRDefault="00A60839">
      <w:pPr>
        <w:spacing w:after="0" w:line="240" w:lineRule="auto"/>
      </w:pPr>
      <w:r>
        <w:separator/>
      </w:r>
    </w:p>
  </w:footnote>
  <w:footnote w:type="continuationSeparator" w:id="0">
    <w:p w14:paraId="4F7C8B3B" w14:textId="77777777" w:rsidR="00A60839" w:rsidRDefault="00A60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C6D2F" w14:textId="77777777" w:rsidR="00DA3FFF" w:rsidRPr="00D71B65" w:rsidRDefault="00A60839" w:rsidP="00DA3FFF">
    <w:pPr>
      <w:pStyle w:val="Header"/>
      <w:rPr>
        <w:rFonts w:ascii="Times New Roman" w:hAnsi="Times New Roman" w:cs="Times New Roman"/>
      </w:rPr>
    </w:pPr>
    <w:r w:rsidRPr="00D71B65">
      <w:rPr>
        <w:rFonts w:ascii="Times New Roman" w:hAnsi="Times New Roman" w:cs="Times New Roman"/>
      </w:rPr>
      <w:t xml:space="preserve">ACTION PLAN FOR COMMUNITY CHANGE </w:t>
    </w:r>
    <w:r w:rsidRPr="00D71B65">
      <w:rPr>
        <w:rFonts w:ascii="Times New Roman" w:hAnsi="Times New Roman" w:cs="Times New Roman"/>
      </w:rPr>
      <w:tab/>
    </w:r>
    <w:r w:rsidRPr="00D71B65">
      <w:rPr>
        <w:rFonts w:ascii="Times New Roman" w:hAnsi="Times New Roman" w:cs="Times New Roman"/>
      </w:rPr>
      <w:tab/>
    </w:r>
    <w:r w:rsidRPr="00D71B65">
      <w:rPr>
        <w:rFonts w:ascii="Times New Roman" w:hAnsi="Times New Roman" w:cs="Times New Roman"/>
      </w:rPr>
      <w:fldChar w:fldCharType="begin"/>
    </w:r>
    <w:r w:rsidRPr="00D71B65">
      <w:rPr>
        <w:rFonts w:ascii="Times New Roman" w:hAnsi="Times New Roman" w:cs="Times New Roman"/>
      </w:rPr>
      <w:instrText xml:space="preserve"> PAGE   \* MERGEFORMAT </w:instrText>
    </w:r>
    <w:r w:rsidRPr="00D71B65">
      <w:rPr>
        <w:rFonts w:ascii="Times New Roman" w:hAnsi="Times New Roman" w:cs="Times New Roman"/>
      </w:rPr>
      <w:fldChar w:fldCharType="separate"/>
    </w:r>
    <w:r w:rsidR="00F03654" w:rsidRPr="00D71B65">
      <w:rPr>
        <w:rFonts w:ascii="Times New Roman" w:hAnsi="Times New Roman" w:cs="Times New Roman"/>
        <w:noProof/>
      </w:rPr>
      <w:t>2</w:t>
    </w:r>
    <w:r w:rsidRPr="00D71B65">
      <w:rPr>
        <w:rFonts w:ascii="Times New Roman" w:hAnsi="Times New Roman" w:cs="Times New Roman"/>
        <w:noProof/>
      </w:rPr>
      <w:fldChar w:fldCharType="end"/>
    </w:r>
  </w:p>
  <w:p w14:paraId="6A15A3AD" w14:textId="77777777" w:rsidR="00DA3FFF" w:rsidRDefault="00DA3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3845E" w14:textId="77777777" w:rsidR="00DA3FFF" w:rsidRPr="00D71B65" w:rsidRDefault="00A60839">
    <w:pPr>
      <w:pStyle w:val="Header"/>
      <w:rPr>
        <w:rFonts w:ascii="Times New Roman" w:hAnsi="Times New Roman" w:cs="Times New Roman"/>
      </w:rPr>
    </w:pPr>
    <w:r w:rsidRPr="00D71B65">
      <w:rPr>
        <w:rFonts w:ascii="Times New Roman" w:hAnsi="Times New Roman" w:cs="Times New Roman"/>
      </w:rPr>
      <w:t>Running head: A</w:t>
    </w:r>
    <w:r w:rsidRPr="00D71B65">
      <w:rPr>
        <w:rFonts w:ascii="Times New Roman" w:hAnsi="Times New Roman" w:cs="Times New Roman"/>
      </w:rPr>
      <w:t>CTION PLAN FOR COMMUNITY CHANGE</w:t>
    </w:r>
    <w:r w:rsidRPr="00D71B65">
      <w:rPr>
        <w:rFonts w:ascii="Times New Roman" w:hAnsi="Times New Roman" w:cs="Times New Roman"/>
      </w:rPr>
      <w:tab/>
    </w:r>
    <w:r w:rsidRPr="00D71B65">
      <w:rPr>
        <w:rFonts w:ascii="Times New Roman" w:hAnsi="Times New Roman" w:cs="Times New Roman"/>
      </w:rPr>
      <w:fldChar w:fldCharType="begin"/>
    </w:r>
    <w:r w:rsidRPr="00D71B65">
      <w:rPr>
        <w:rFonts w:ascii="Times New Roman" w:hAnsi="Times New Roman" w:cs="Times New Roman"/>
      </w:rPr>
      <w:instrText xml:space="preserve"> PAGE   \* MERGEFORMAT </w:instrText>
    </w:r>
    <w:r w:rsidRPr="00D71B65">
      <w:rPr>
        <w:rFonts w:ascii="Times New Roman" w:hAnsi="Times New Roman" w:cs="Times New Roman"/>
      </w:rPr>
      <w:fldChar w:fldCharType="separate"/>
    </w:r>
    <w:r w:rsidR="00F03654" w:rsidRPr="00D71B65">
      <w:rPr>
        <w:rFonts w:ascii="Times New Roman" w:hAnsi="Times New Roman" w:cs="Times New Roman"/>
        <w:noProof/>
      </w:rPr>
      <w:t>1</w:t>
    </w:r>
    <w:r w:rsidRPr="00D71B65">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40"/>
    <w:rsid w:val="002F0BAB"/>
    <w:rsid w:val="00493356"/>
    <w:rsid w:val="00541F1A"/>
    <w:rsid w:val="005913BD"/>
    <w:rsid w:val="0062042F"/>
    <w:rsid w:val="00670809"/>
    <w:rsid w:val="006E295B"/>
    <w:rsid w:val="0078369B"/>
    <w:rsid w:val="007F261A"/>
    <w:rsid w:val="00820F41"/>
    <w:rsid w:val="008B41C7"/>
    <w:rsid w:val="00A42FF0"/>
    <w:rsid w:val="00A60839"/>
    <w:rsid w:val="00B05C2A"/>
    <w:rsid w:val="00B1200E"/>
    <w:rsid w:val="00B40D22"/>
    <w:rsid w:val="00C37709"/>
    <w:rsid w:val="00C84A10"/>
    <w:rsid w:val="00D57840"/>
    <w:rsid w:val="00D71B65"/>
    <w:rsid w:val="00D8198E"/>
    <w:rsid w:val="00D876A2"/>
    <w:rsid w:val="00DA3FFF"/>
    <w:rsid w:val="00E26C11"/>
    <w:rsid w:val="00E5079D"/>
    <w:rsid w:val="00F03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1A991D-3FAC-415B-946D-E832FAD9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200E"/>
    <w:rPr>
      <w:color w:val="0000FF" w:themeColor="hyperlink"/>
      <w:u w:val="single"/>
    </w:rPr>
  </w:style>
  <w:style w:type="paragraph" w:styleId="Header">
    <w:name w:val="header"/>
    <w:basedOn w:val="Normal"/>
    <w:link w:val="HeaderChar"/>
    <w:uiPriority w:val="99"/>
    <w:unhideWhenUsed/>
    <w:rsid w:val="00DA3F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FFF"/>
  </w:style>
  <w:style w:type="paragraph" w:styleId="Footer">
    <w:name w:val="footer"/>
    <w:basedOn w:val="Normal"/>
    <w:link w:val="FooterChar"/>
    <w:uiPriority w:val="99"/>
    <w:unhideWhenUsed/>
    <w:rsid w:val="00DA3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FF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26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6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51599562_What_works_in_values_educ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8</Pages>
  <Words>1674</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2018-09-11T04:27:00Z</dcterms:created>
  <dcterms:modified xsi:type="dcterms:W3CDTF">2018-09-11T11:59:00Z</dcterms:modified>
</cp:coreProperties>
</file>